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CE8" w:rsidRDefault="002A3CE8" w:rsidP="002A3CE8">
      <w:pPr>
        <w:pStyle w:val="a3"/>
        <w:spacing w:before="180" w:beforeAutospacing="0" w:after="180" w:afterAutospacing="0"/>
        <w:jc w:val="center"/>
        <w:rPr>
          <w:rFonts w:ascii="Century Gothic" w:hAnsi="Century Gothic"/>
          <w:color w:val="181910"/>
          <w:sz w:val="20"/>
          <w:szCs w:val="20"/>
        </w:rPr>
      </w:pPr>
      <w:r>
        <w:rPr>
          <w:rFonts w:ascii="Century Gothic" w:hAnsi="Century Gothic"/>
          <w:color w:val="181910"/>
          <w:sz w:val="20"/>
          <w:szCs w:val="20"/>
        </w:rPr>
        <w:t> </w:t>
      </w:r>
      <w:r>
        <w:rPr>
          <w:rStyle w:val="a4"/>
          <w:rFonts w:ascii="Century Gothic" w:hAnsi="Century Gothic"/>
          <w:i/>
          <w:iCs/>
          <w:color w:val="181910"/>
          <w:sz w:val="20"/>
          <w:szCs w:val="20"/>
        </w:rPr>
        <w:t>Полезные советы родителям в период адаптации ребенка к ДОУ</w:t>
      </w:r>
    </w:p>
    <w:p w:rsidR="002A3CE8" w:rsidRDefault="002A3CE8" w:rsidP="002A3CE8">
      <w:pPr>
        <w:pStyle w:val="a3"/>
        <w:spacing w:before="180" w:beforeAutospacing="0" w:after="180" w:afterAutospacing="0"/>
        <w:rPr>
          <w:rFonts w:ascii="Century Gothic" w:hAnsi="Century Gothic"/>
          <w:color w:val="181910"/>
          <w:sz w:val="20"/>
          <w:szCs w:val="20"/>
        </w:rPr>
      </w:pPr>
      <w:r>
        <w:rPr>
          <w:rFonts w:ascii="Century Gothic" w:hAnsi="Century Gothic"/>
          <w:color w:val="181910"/>
          <w:sz w:val="20"/>
          <w:szCs w:val="20"/>
        </w:rPr>
        <w:br/>
        <w:t>В присутствии ребенка избегайте критических замечаний в адрес детского</w:t>
      </w:r>
      <w:r>
        <w:rPr>
          <w:rFonts w:ascii="Century Gothic" w:hAnsi="Century Gothic"/>
          <w:color w:val="181910"/>
          <w:sz w:val="20"/>
          <w:szCs w:val="20"/>
        </w:rPr>
        <w:br/>
        <w:t>сада и его сотрудников.</w:t>
      </w:r>
      <w:r>
        <w:rPr>
          <w:rFonts w:ascii="Century Gothic" w:hAnsi="Century Gothic"/>
          <w:color w:val="181910"/>
          <w:sz w:val="20"/>
          <w:szCs w:val="20"/>
        </w:rPr>
        <w:br/>
        <w:t>• Старайтесь не нервничать, не доказывать свою тревогу накануне его поступления в ДОУ.</w:t>
      </w:r>
      <w:r>
        <w:rPr>
          <w:rFonts w:ascii="Century Gothic" w:hAnsi="Century Gothic"/>
          <w:color w:val="181910"/>
          <w:sz w:val="20"/>
          <w:szCs w:val="20"/>
        </w:rPr>
        <w:br/>
        <w:t>• В выходные дни резко не меняйте режим дня ребенка.</w:t>
      </w:r>
      <w:r>
        <w:rPr>
          <w:rFonts w:ascii="Century Gothic" w:hAnsi="Century Gothic"/>
          <w:color w:val="181910"/>
          <w:sz w:val="20"/>
          <w:szCs w:val="20"/>
        </w:rPr>
        <w:br/>
        <w:t>• Постоянно обращайте внимание на отклонения в поведении и здоровье малыша.</w:t>
      </w:r>
      <w:r>
        <w:rPr>
          <w:rFonts w:ascii="Century Gothic" w:hAnsi="Century Gothic"/>
          <w:color w:val="181910"/>
          <w:sz w:val="20"/>
          <w:szCs w:val="20"/>
        </w:rPr>
        <w:br/>
        <w:t>• Не отучайте ребенка от вредных привычек в адаптационный период.</w:t>
      </w:r>
    </w:p>
    <w:p w:rsidR="002A3CE8" w:rsidRDefault="002A3CE8" w:rsidP="002A3CE8">
      <w:pPr>
        <w:pStyle w:val="a3"/>
        <w:spacing w:before="180" w:beforeAutospacing="0" w:after="180" w:afterAutospacing="0"/>
        <w:rPr>
          <w:rFonts w:ascii="Century Gothic" w:hAnsi="Century Gothic"/>
          <w:color w:val="181910"/>
          <w:sz w:val="20"/>
          <w:szCs w:val="20"/>
        </w:rPr>
      </w:pPr>
      <w:r>
        <w:rPr>
          <w:rFonts w:ascii="Century Gothic" w:hAnsi="Century Gothic"/>
          <w:color w:val="181910"/>
          <w:sz w:val="20"/>
          <w:szCs w:val="20"/>
        </w:rPr>
        <w:t>• Создайте спокойную, бесконфликтную обстановку в семье.</w:t>
      </w:r>
      <w:r>
        <w:rPr>
          <w:rFonts w:ascii="Century Gothic" w:hAnsi="Century Gothic"/>
          <w:color w:val="181910"/>
          <w:sz w:val="20"/>
          <w:szCs w:val="20"/>
        </w:rPr>
        <w:br/>
        <w:t>• На время прекратите посещение с ребенком многолюдных мест, сократите просмотр телевизионных передач, старайтесь щадить его ослабленную нервную систему.</w:t>
      </w:r>
      <w:r>
        <w:rPr>
          <w:rFonts w:ascii="Century Gothic" w:hAnsi="Century Gothic"/>
          <w:color w:val="181910"/>
          <w:sz w:val="20"/>
          <w:szCs w:val="20"/>
        </w:rPr>
        <w:br/>
        <w:t>• Одевайте ребенка в детский сад в соответствии с температурой воздуха в группе. Обращайте внимание на аккуратность и опрятность его внешнего вида.</w:t>
      </w:r>
      <w:r>
        <w:rPr>
          <w:rFonts w:ascii="Century Gothic" w:hAnsi="Century Gothic"/>
          <w:color w:val="181910"/>
          <w:sz w:val="20"/>
          <w:szCs w:val="20"/>
        </w:rPr>
        <w:br/>
        <w:t>• Эмоционально поддерживайте малыша: чаще обнимайте, поглаживайте, называйте ласковыми именами.</w:t>
      </w:r>
      <w:r>
        <w:rPr>
          <w:rFonts w:ascii="Century Gothic" w:hAnsi="Century Gothic"/>
          <w:color w:val="181910"/>
          <w:sz w:val="20"/>
          <w:szCs w:val="20"/>
        </w:rPr>
        <w:br/>
        <w:t>• Будьте терпимее к его капризам. При явно выраженных невротических реакциях оставьте дома.</w:t>
      </w:r>
      <w:r>
        <w:rPr>
          <w:rFonts w:ascii="Century Gothic" w:hAnsi="Century Gothic"/>
          <w:color w:val="181910"/>
          <w:sz w:val="20"/>
          <w:szCs w:val="20"/>
        </w:rPr>
        <w:br/>
        <w:t>• Выполняйте предписания врача, советы и рекомендации педагога.</w:t>
      </w:r>
      <w:r>
        <w:rPr>
          <w:rFonts w:ascii="Century Gothic" w:hAnsi="Century Gothic"/>
          <w:color w:val="181910"/>
          <w:sz w:val="20"/>
          <w:szCs w:val="20"/>
        </w:rPr>
        <w:br/>
        <w:t>• Не наказывайте, «не пугайте» детским садом, забирайте домой вовремя.</w:t>
      </w:r>
      <w:r>
        <w:rPr>
          <w:rFonts w:ascii="Century Gothic" w:hAnsi="Century Gothic"/>
          <w:color w:val="181910"/>
          <w:sz w:val="20"/>
          <w:szCs w:val="20"/>
        </w:rPr>
        <w:br/>
        <w:t>• Когда ребенок привыкнет к новым условиям, не принимайте его слез при расставании всерьез - это может быть вызвано просто плохим настроением</w:t>
      </w:r>
    </w:p>
    <w:p w:rsidR="00A32FB8" w:rsidRDefault="00A32FB8">
      <w:bookmarkStart w:id="0" w:name="_GoBack"/>
      <w:bookmarkEnd w:id="0"/>
    </w:p>
    <w:sectPr w:rsidR="00A32F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B7C"/>
    <w:rsid w:val="002A3CE8"/>
    <w:rsid w:val="00730B7C"/>
    <w:rsid w:val="00A32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A3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A3CE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A3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A3C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3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2019-09-05T06:22:00Z</dcterms:created>
  <dcterms:modified xsi:type="dcterms:W3CDTF">2019-09-05T06:22:00Z</dcterms:modified>
</cp:coreProperties>
</file>